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4C7E93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77777777" w:rsidR="00D54FB7" w:rsidRPr="00D54FB7" w:rsidRDefault="00D54FB7" w:rsidP="00D54FB7">
            <w:pPr>
              <w:pStyle w:val="NoSpacing"/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D54FB7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550FC63E" w14:textId="240AF5D2" w:rsidR="00A01AFB" w:rsidRDefault="003C0956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 w:rsidRPr="009D266B">
        <w:rPr>
          <w:rFonts w:ascii="Arial" w:hAnsi="Arial" w:cs="Arial"/>
          <w:sz w:val="24"/>
          <w:szCs w:val="24"/>
          <w:lang w:val="el-GR"/>
        </w:rPr>
        <w:t>1</w:t>
      </w:r>
      <w:r w:rsidR="0013743D" w:rsidRPr="004C7E93">
        <w:rPr>
          <w:rFonts w:ascii="Arial" w:hAnsi="Arial" w:cs="Arial"/>
          <w:sz w:val="24"/>
          <w:szCs w:val="24"/>
          <w:lang w:val="el-GR"/>
        </w:rPr>
        <w:t>4</w:t>
      </w:r>
      <w:r w:rsidR="00F22FFA" w:rsidRPr="00392D30">
        <w:rPr>
          <w:rFonts w:ascii="Arial" w:hAnsi="Arial" w:cs="Arial"/>
          <w:sz w:val="24"/>
          <w:szCs w:val="24"/>
          <w:lang w:val="el-GR"/>
        </w:rPr>
        <w:t xml:space="preserve"> </w:t>
      </w:r>
      <w:r w:rsidR="00F068DA">
        <w:rPr>
          <w:rFonts w:ascii="Arial" w:hAnsi="Arial" w:cs="Arial"/>
          <w:sz w:val="24"/>
          <w:szCs w:val="24"/>
          <w:lang w:val="el-GR"/>
        </w:rPr>
        <w:t>Δεκεμβρ</w:t>
      </w:r>
      <w:r w:rsidR="00F22FFA">
        <w:rPr>
          <w:rFonts w:ascii="Arial" w:hAnsi="Arial" w:cs="Arial"/>
          <w:sz w:val="24"/>
          <w:szCs w:val="24"/>
          <w:lang w:val="el-GR"/>
        </w:rPr>
        <w:t>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                           </w:t>
      </w:r>
    </w:p>
    <w:p w14:paraId="1D9AD7C8" w14:textId="77777777" w:rsidR="00F068DA" w:rsidRDefault="00F068DA" w:rsidP="00F96004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0AD792AF" w14:textId="783E60A5" w:rsidR="00FE0085" w:rsidRDefault="00FE0085" w:rsidP="0013743D">
      <w:pPr>
        <w:shd w:val="clear" w:color="auto" w:fill="FFFFFF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  <w:t xml:space="preserve">Δελτίο Τύπου </w:t>
      </w:r>
      <w:r w:rsidR="004C7E93" w:rsidRPr="004C7E93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  <w:t>2</w:t>
      </w:r>
    </w:p>
    <w:p w14:paraId="00ECB3A5" w14:textId="77777777" w:rsidR="004C7E93" w:rsidRDefault="004C7E93" w:rsidP="0013743D">
      <w:pPr>
        <w:shd w:val="clear" w:color="auto" w:fill="FFFFFF"/>
        <w:spacing w:before="150" w:after="75" w:line="276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  <w:t>Εμπορία προσώπων με σκοπό τη σεξουαλική εκμετάλλευση – Βιασμός – Απειλή – Συνωμοσία προς διάπραξη κακουργήματος</w:t>
      </w:r>
    </w:p>
    <w:p w14:paraId="4C2BF200" w14:textId="614361B7" w:rsidR="0013743D" w:rsidRPr="0013743D" w:rsidRDefault="004C7E93" w:rsidP="0013743D">
      <w:pPr>
        <w:shd w:val="clear" w:color="auto" w:fill="FFFFFF"/>
        <w:spacing w:before="150" w:after="75" w:line="276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  <w:t xml:space="preserve">Ενώπιον του </w:t>
      </w:r>
      <w:r w:rsidR="007C3840"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  <w:t xml:space="preserve">Μόνιμου </w:t>
      </w:r>
      <w:r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  <w:t>Κακουργιοδικείου για εκδίκαση τρία πρόσωπα</w:t>
      </w:r>
    </w:p>
    <w:p w14:paraId="126DC893" w14:textId="3A0E2847" w:rsidR="00FC015A" w:rsidRPr="0013743D" w:rsidRDefault="00FC015A" w:rsidP="0013743D">
      <w:pPr>
        <w:shd w:val="clear" w:color="auto" w:fill="FFFFFF"/>
        <w:spacing w:after="0" w:line="276" w:lineRule="auto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4"/>
          <w:szCs w:val="24"/>
          <w:u w:val="single"/>
          <w:lang w:val="el-GR" w:eastAsia="el-GR"/>
        </w:rPr>
      </w:pPr>
    </w:p>
    <w:p w14:paraId="3A9E34FF" w14:textId="6B3E1159" w:rsidR="004C7E93" w:rsidRPr="00B47410" w:rsidRDefault="004C7E93" w:rsidP="004C7E93">
      <w:pPr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B47410">
        <w:rPr>
          <w:rFonts w:ascii="Arial" w:hAnsi="Arial" w:cs="Arial"/>
          <w:sz w:val="24"/>
          <w:szCs w:val="24"/>
          <w:lang w:val="el-GR"/>
        </w:rPr>
        <w:t xml:space="preserve">Παραπέμφθηκαν σήμερα, ενώπιον του </w:t>
      </w:r>
      <w:r w:rsidRPr="00B47410">
        <w:rPr>
          <w:rFonts w:ascii="Arial" w:hAnsi="Arial" w:cs="Arial"/>
          <w:sz w:val="24"/>
          <w:szCs w:val="24"/>
          <w:lang w:val="el-GR"/>
        </w:rPr>
        <w:t xml:space="preserve">Μόνιμου </w:t>
      </w:r>
      <w:r w:rsidRPr="00B47410">
        <w:rPr>
          <w:rFonts w:ascii="Arial" w:hAnsi="Arial" w:cs="Arial"/>
          <w:sz w:val="24"/>
          <w:szCs w:val="24"/>
          <w:lang w:val="el-GR"/>
        </w:rPr>
        <w:t>Κακουργιοδικείου Λευκωσίας</w:t>
      </w:r>
      <w:r w:rsidRPr="00B47410">
        <w:rPr>
          <w:rFonts w:ascii="Arial" w:hAnsi="Arial" w:cs="Arial"/>
          <w:sz w:val="24"/>
          <w:szCs w:val="24"/>
          <w:lang w:val="el-GR"/>
        </w:rPr>
        <w:t>,</w:t>
      </w:r>
      <w:r w:rsidRPr="00B47410">
        <w:rPr>
          <w:rFonts w:ascii="Arial" w:hAnsi="Arial" w:cs="Arial"/>
          <w:sz w:val="24"/>
          <w:szCs w:val="24"/>
          <w:lang w:val="el-GR"/>
        </w:rPr>
        <w:t xml:space="preserve"> </w:t>
      </w:r>
      <w:r w:rsidRPr="00B47410">
        <w:rPr>
          <w:rFonts w:ascii="Arial" w:hAnsi="Arial" w:cs="Arial"/>
          <w:sz w:val="24"/>
          <w:szCs w:val="24"/>
          <w:lang w:val="el-GR"/>
        </w:rPr>
        <w:t>τρ</w:t>
      </w:r>
      <w:r w:rsidR="00B47410">
        <w:rPr>
          <w:rFonts w:ascii="Arial" w:hAnsi="Arial" w:cs="Arial"/>
          <w:sz w:val="24"/>
          <w:szCs w:val="24"/>
          <w:lang w:val="el-GR"/>
        </w:rPr>
        <w:t>ία πρόσωπα</w:t>
      </w:r>
      <w:r w:rsidRPr="00B47410">
        <w:rPr>
          <w:rFonts w:ascii="Arial" w:hAnsi="Arial" w:cs="Arial"/>
          <w:sz w:val="24"/>
          <w:szCs w:val="24"/>
          <w:lang w:val="el-GR"/>
        </w:rPr>
        <w:t>, οι οποίοι ανήκαν σε κύκλωμα εμπορίας προσώπων με σκοπό τη σεξουαλική εκμετάλλευση. Παραπονούμενη στην υπόθεση είναι 18χρ</w:t>
      </w:r>
      <w:r w:rsidR="00B47410">
        <w:rPr>
          <w:rFonts w:ascii="Arial" w:hAnsi="Arial" w:cs="Arial"/>
          <w:sz w:val="24"/>
          <w:szCs w:val="24"/>
          <w:lang w:val="el-GR"/>
        </w:rPr>
        <w:t>ο</w:t>
      </w:r>
      <w:r w:rsidRPr="00B47410">
        <w:rPr>
          <w:rFonts w:ascii="Arial" w:hAnsi="Arial" w:cs="Arial"/>
          <w:sz w:val="24"/>
          <w:szCs w:val="24"/>
          <w:lang w:val="el-GR"/>
        </w:rPr>
        <w:t xml:space="preserve">νη, η οποία αφού έτυχε χειρισμού από το Γραφείο Καταπολέμησης </w:t>
      </w:r>
      <w:r w:rsidR="00B47410" w:rsidRPr="00B47410">
        <w:rPr>
          <w:rFonts w:ascii="Arial" w:hAnsi="Arial" w:cs="Arial"/>
          <w:sz w:val="24"/>
          <w:szCs w:val="24"/>
          <w:lang w:val="el-GR"/>
        </w:rPr>
        <w:t>Ε</w:t>
      </w:r>
      <w:r w:rsidRPr="00B47410">
        <w:rPr>
          <w:rFonts w:ascii="Arial" w:hAnsi="Arial" w:cs="Arial"/>
          <w:sz w:val="24"/>
          <w:szCs w:val="24"/>
          <w:lang w:val="el-GR"/>
        </w:rPr>
        <w:t xml:space="preserve">μπορίας </w:t>
      </w:r>
      <w:r w:rsidR="00B47410" w:rsidRPr="00B47410">
        <w:rPr>
          <w:rFonts w:ascii="Arial" w:hAnsi="Arial" w:cs="Arial"/>
          <w:sz w:val="24"/>
          <w:szCs w:val="24"/>
          <w:lang w:val="el-GR"/>
        </w:rPr>
        <w:t>Π</w:t>
      </w:r>
      <w:r w:rsidRPr="00B47410">
        <w:rPr>
          <w:rFonts w:ascii="Arial" w:hAnsi="Arial" w:cs="Arial"/>
          <w:sz w:val="24"/>
          <w:szCs w:val="24"/>
          <w:lang w:val="el-GR"/>
        </w:rPr>
        <w:t>ροσώπων, εντοπίσθηκαν ενδείξεις θυματοποίησης της, βάσει των οποίων  αναγνωρίστηκε ως θύμα  εμπορίας προσώπων.</w:t>
      </w:r>
    </w:p>
    <w:p w14:paraId="350886F3" w14:textId="77777777" w:rsidR="00B47410" w:rsidRPr="00B47410" w:rsidRDefault="004C7E93" w:rsidP="00B47410">
      <w:pPr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B47410">
        <w:rPr>
          <w:rFonts w:ascii="Arial" w:hAnsi="Arial" w:cs="Arial"/>
          <w:sz w:val="24"/>
          <w:szCs w:val="24"/>
          <w:lang w:val="el-GR"/>
        </w:rPr>
        <w:t>Λόγω της σοβαρότητας των αδικημάτων, μόλις περιήλθε στην αντίληψη της Αστυνομίας η υπόθεση και για σκοπούς ασφάλειας και προστασίας του θύματος, το θύμα μεταφέρθηκε σε κυβερνητικό καταφύγιο, κατόπιν συνεργασίας και συνδιαχείρισης της περίπτωσης, με τις Υπηρεσίες Κοινωνικής Ευημερίας.</w:t>
      </w:r>
    </w:p>
    <w:p w14:paraId="7BB242C9" w14:textId="77777777" w:rsidR="00B47410" w:rsidRPr="00B47410" w:rsidRDefault="004C7E93" w:rsidP="00B47410">
      <w:pPr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B47410">
        <w:rPr>
          <w:rFonts w:ascii="Arial" w:hAnsi="Arial" w:cs="Arial"/>
          <w:sz w:val="24"/>
          <w:szCs w:val="24"/>
          <w:lang w:val="el-GR"/>
        </w:rPr>
        <w:t>Οι κατ</w:t>
      </w:r>
      <w:r w:rsidR="00B47410" w:rsidRPr="00B47410">
        <w:rPr>
          <w:rFonts w:ascii="Arial" w:hAnsi="Arial" w:cs="Arial"/>
          <w:sz w:val="24"/>
          <w:szCs w:val="24"/>
          <w:lang w:val="el-GR"/>
        </w:rPr>
        <w:t>ηγορούμενοι</w:t>
      </w:r>
      <w:r w:rsidRPr="00B47410">
        <w:rPr>
          <w:rFonts w:ascii="Arial" w:hAnsi="Arial" w:cs="Arial"/>
          <w:sz w:val="24"/>
          <w:szCs w:val="24"/>
          <w:lang w:val="el-GR"/>
        </w:rPr>
        <w:t xml:space="preserve"> διώκονται για τα αδικήματα της Συνομωσίας προς διάπραξη κακουργήματος, </w:t>
      </w:r>
      <w:r w:rsidR="00B47410" w:rsidRPr="00B47410">
        <w:rPr>
          <w:rFonts w:ascii="Arial" w:hAnsi="Arial" w:cs="Arial"/>
          <w:sz w:val="24"/>
          <w:szCs w:val="24"/>
          <w:lang w:val="el-GR"/>
        </w:rPr>
        <w:t xml:space="preserve">της </w:t>
      </w:r>
      <w:r w:rsidRPr="00B47410">
        <w:rPr>
          <w:rFonts w:ascii="Arial" w:hAnsi="Arial" w:cs="Arial"/>
          <w:sz w:val="24"/>
          <w:szCs w:val="24"/>
          <w:lang w:val="el-GR"/>
        </w:rPr>
        <w:t xml:space="preserve">Εμπορίας προσώπων με σκοπό τη σεξουαλική εκμετάλλευση, </w:t>
      </w:r>
      <w:r w:rsidR="00B47410" w:rsidRPr="00B47410">
        <w:rPr>
          <w:rFonts w:ascii="Arial" w:hAnsi="Arial" w:cs="Arial"/>
          <w:sz w:val="24"/>
          <w:szCs w:val="24"/>
          <w:lang w:val="el-GR"/>
        </w:rPr>
        <w:t xml:space="preserve">του </w:t>
      </w:r>
      <w:r w:rsidRPr="00B47410">
        <w:rPr>
          <w:rFonts w:ascii="Arial" w:hAnsi="Arial" w:cs="Arial"/>
          <w:sz w:val="24"/>
          <w:szCs w:val="24"/>
          <w:lang w:val="el-GR"/>
        </w:rPr>
        <w:t>Βιασμού και των Απειλών.</w:t>
      </w:r>
    </w:p>
    <w:p w14:paraId="156B5189" w14:textId="4B36517A" w:rsidR="004C7E93" w:rsidRPr="00B47410" w:rsidRDefault="004C7E93" w:rsidP="00B47410">
      <w:pPr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B47410">
        <w:rPr>
          <w:rFonts w:ascii="Arial" w:hAnsi="Arial" w:cs="Arial"/>
          <w:sz w:val="24"/>
          <w:szCs w:val="24"/>
          <w:lang w:val="el-GR"/>
        </w:rPr>
        <w:t xml:space="preserve">Σημειώνεται ότι ένας εκ των </w:t>
      </w:r>
      <w:r w:rsidR="00B47410" w:rsidRPr="00B47410">
        <w:rPr>
          <w:rFonts w:ascii="Arial" w:hAnsi="Arial" w:cs="Arial"/>
          <w:sz w:val="24"/>
          <w:szCs w:val="24"/>
          <w:lang w:val="el-GR"/>
        </w:rPr>
        <w:t>τριών</w:t>
      </w:r>
      <w:r w:rsidRPr="00B47410">
        <w:rPr>
          <w:rFonts w:ascii="Arial" w:hAnsi="Arial" w:cs="Arial"/>
          <w:sz w:val="24"/>
          <w:szCs w:val="24"/>
          <w:lang w:val="el-GR"/>
        </w:rPr>
        <w:t xml:space="preserve"> κατηγορουμένων διώκεται και για το αδίκημα της χρήσης από θύμα εμπορίας προσώπων υπηρεσιών σεξουαλικής φύσεως ως πελάτης, αδίκημα το οποίο εισήχθηκε στην νομοθεσία (Ν.60(1)/2014), μετά τη</w:t>
      </w:r>
      <w:r w:rsidR="00B47410" w:rsidRPr="00B47410">
        <w:rPr>
          <w:rFonts w:ascii="Arial" w:hAnsi="Arial" w:cs="Arial"/>
          <w:sz w:val="24"/>
          <w:szCs w:val="24"/>
          <w:lang w:val="el-GR"/>
        </w:rPr>
        <w:t>ν</w:t>
      </w:r>
      <w:r w:rsidRPr="00B47410">
        <w:rPr>
          <w:rFonts w:ascii="Arial" w:hAnsi="Arial" w:cs="Arial"/>
          <w:sz w:val="24"/>
          <w:szCs w:val="24"/>
          <w:lang w:val="el-GR"/>
        </w:rPr>
        <w:t xml:space="preserve"> τελευταία τροποποίηση το 2019.</w:t>
      </w:r>
    </w:p>
    <w:p w14:paraId="59FC3B5A" w14:textId="77777777" w:rsidR="00B47410" w:rsidRPr="00B47410" w:rsidRDefault="004C7E93" w:rsidP="00B47410">
      <w:pPr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B47410">
        <w:rPr>
          <w:rFonts w:ascii="Arial" w:hAnsi="Arial" w:cs="Arial"/>
          <w:sz w:val="24"/>
          <w:szCs w:val="24"/>
          <w:lang w:val="el-GR"/>
        </w:rPr>
        <w:t>Η εισαγγελία ζήτησε όπως οι κατηγορούμενοι παραμείνουν υπό κράτηση μέχρι την εκδίκαση της υπόθεσης αλλά το Δικαστήριο διέταξε όπως αφεθούν ελεύθεροι με όρους.</w:t>
      </w:r>
    </w:p>
    <w:p w14:paraId="42C77A3E" w14:textId="3BA2385F" w:rsidR="00227D01" w:rsidRPr="0013743D" w:rsidRDefault="004C7E93" w:rsidP="00B47410">
      <w:pPr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 w:rsidRPr="00B47410">
        <w:rPr>
          <w:rFonts w:ascii="Arial" w:hAnsi="Arial" w:cs="Arial"/>
          <w:sz w:val="24"/>
          <w:szCs w:val="24"/>
          <w:lang w:val="el-GR"/>
        </w:rPr>
        <w:t>Την υπόθεση διερεύνησε ανακριτική ομάδα από μέλη του Γραφείου Καταπολέμησης Εμπορίας Προσώπων και του ΤΑΕ Λευκωσίας.</w:t>
      </w:r>
    </w:p>
    <w:p w14:paraId="65AAC1ED" w14:textId="6CD22AD5" w:rsidR="00910025" w:rsidRDefault="00910025" w:rsidP="001A3D8C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</w:p>
    <w:sectPr w:rsidR="00910025" w:rsidSect="00774E4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3826D" w14:textId="77777777" w:rsidR="00400FF5" w:rsidRDefault="00400FF5" w:rsidP="00404DCD">
      <w:pPr>
        <w:spacing w:after="0" w:line="240" w:lineRule="auto"/>
      </w:pPr>
      <w:r>
        <w:separator/>
      </w:r>
    </w:p>
  </w:endnote>
  <w:endnote w:type="continuationSeparator" w:id="0">
    <w:p w14:paraId="55301588" w14:textId="77777777" w:rsidR="00400FF5" w:rsidRDefault="00400FF5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4C7E93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795F8AAC" w:rsidR="00081139" w:rsidRDefault="00081139" w:rsidP="00D76280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C6651E">
            <w:rPr>
              <w:rFonts w:ascii="Arial" w:hAnsi="Arial" w:cs="Arial"/>
              <w:sz w:val="18"/>
              <w:szCs w:val="18"/>
            </w:rPr>
            <w:t>co</w:t>
          </w:r>
          <w:r w:rsidR="00F35D82">
            <w:rPr>
              <w:rFonts w:ascii="Arial" w:hAnsi="Arial" w:cs="Arial"/>
              <w:sz w:val="18"/>
              <w:szCs w:val="18"/>
            </w:rPr>
            <w:t>m</w:t>
          </w:r>
          <w:r w:rsidR="00C6651E">
            <w:rPr>
              <w:rFonts w:ascii="Arial" w:hAnsi="Arial" w:cs="Arial"/>
              <w:sz w:val="18"/>
              <w:szCs w:val="18"/>
            </w:rPr>
            <w:t>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4C7E93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60B28" w14:textId="77777777" w:rsidR="00400FF5" w:rsidRDefault="00400FF5" w:rsidP="00404DCD">
      <w:pPr>
        <w:spacing w:after="0" w:line="240" w:lineRule="auto"/>
      </w:pPr>
      <w:r>
        <w:separator/>
      </w:r>
    </w:p>
  </w:footnote>
  <w:footnote w:type="continuationSeparator" w:id="0">
    <w:p w14:paraId="65E42E69" w14:textId="77777777" w:rsidR="00400FF5" w:rsidRDefault="00400FF5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1A3D8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72D3B"/>
    <w:rsid w:val="00081139"/>
    <w:rsid w:val="00081997"/>
    <w:rsid w:val="0009056B"/>
    <w:rsid w:val="000A5670"/>
    <w:rsid w:val="000C4133"/>
    <w:rsid w:val="000F0DE2"/>
    <w:rsid w:val="001146B8"/>
    <w:rsid w:val="00120CE0"/>
    <w:rsid w:val="00126482"/>
    <w:rsid w:val="0013743D"/>
    <w:rsid w:val="001676C1"/>
    <w:rsid w:val="001754CE"/>
    <w:rsid w:val="00192C96"/>
    <w:rsid w:val="00192FD6"/>
    <w:rsid w:val="00195885"/>
    <w:rsid w:val="001A39B6"/>
    <w:rsid w:val="001A3D8C"/>
    <w:rsid w:val="001B124E"/>
    <w:rsid w:val="001C3C06"/>
    <w:rsid w:val="001D5A21"/>
    <w:rsid w:val="001F47FF"/>
    <w:rsid w:val="0021063D"/>
    <w:rsid w:val="0021212C"/>
    <w:rsid w:val="002151E6"/>
    <w:rsid w:val="00221350"/>
    <w:rsid w:val="00227D01"/>
    <w:rsid w:val="00232EF4"/>
    <w:rsid w:val="00241382"/>
    <w:rsid w:val="002A36B7"/>
    <w:rsid w:val="002B7D60"/>
    <w:rsid w:val="002C4B1A"/>
    <w:rsid w:val="002C59E0"/>
    <w:rsid w:val="002C7373"/>
    <w:rsid w:val="002D2AF6"/>
    <w:rsid w:val="002D2B6C"/>
    <w:rsid w:val="002E0F35"/>
    <w:rsid w:val="00303075"/>
    <w:rsid w:val="00313BCE"/>
    <w:rsid w:val="00320FCF"/>
    <w:rsid w:val="003215A4"/>
    <w:rsid w:val="00360C82"/>
    <w:rsid w:val="003640D2"/>
    <w:rsid w:val="0037600D"/>
    <w:rsid w:val="00385ECF"/>
    <w:rsid w:val="00392A1C"/>
    <w:rsid w:val="00392D30"/>
    <w:rsid w:val="003C0956"/>
    <w:rsid w:val="003E4843"/>
    <w:rsid w:val="003E6F91"/>
    <w:rsid w:val="003F28D6"/>
    <w:rsid w:val="00400FF5"/>
    <w:rsid w:val="00404DCD"/>
    <w:rsid w:val="004059E7"/>
    <w:rsid w:val="004141AB"/>
    <w:rsid w:val="00422117"/>
    <w:rsid w:val="00426350"/>
    <w:rsid w:val="004548ED"/>
    <w:rsid w:val="00462303"/>
    <w:rsid w:val="00464850"/>
    <w:rsid w:val="00471CB5"/>
    <w:rsid w:val="0047204D"/>
    <w:rsid w:val="00472E46"/>
    <w:rsid w:val="004848E3"/>
    <w:rsid w:val="00484999"/>
    <w:rsid w:val="00492414"/>
    <w:rsid w:val="0049435F"/>
    <w:rsid w:val="004A703B"/>
    <w:rsid w:val="004C7E93"/>
    <w:rsid w:val="004D6C1B"/>
    <w:rsid w:val="004E111F"/>
    <w:rsid w:val="004E690F"/>
    <w:rsid w:val="004F3C0C"/>
    <w:rsid w:val="0050342E"/>
    <w:rsid w:val="00504EE2"/>
    <w:rsid w:val="005270AB"/>
    <w:rsid w:val="00534CD3"/>
    <w:rsid w:val="0057084A"/>
    <w:rsid w:val="00570F0A"/>
    <w:rsid w:val="00590E04"/>
    <w:rsid w:val="005B7A58"/>
    <w:rsid w:val="005C2199"/>
    <w:rsid w:val="005E3408"/>
    <w:rsid w:val="005E4337"/>
    <w:rsid w:val="005E47A9"/>
    <w:rsid w:val="005E60F2"/>
    <w:rsid w:val="005E77F2"/>
    <w:rsid w:val="00600878"/>
    <w:rsid w:val="00612C3B"/>
    <w:rsid w:val="00617580"/>
    <w:rsid w:val="00636DD6"/>
    <w:rsid w:val="00640CAB"/>
    <w:rsid w:val="006570D1"/>
    <w:rsid w:val="00662488"/>
    <w:rsid w:val="00682722"/>
    <w:rsid w:val="006A2708"/>
    <w:rsid w:val="006A5A67"/>
    <w:rsid w:val="006B0D81"/>
    <w:rsid w:val="006B24E3"/>
    <w:rsid w:val="006C0CDF"/>
    <w:rsid w:val="006D694A"/>
    <w:rsid w:val="006E70F8"/>
    <w:rsid w:val="006F2CC6"/>
    <w:rsid w:val="00714C62"/>
    <w:rsid w:val="00742DB4"/>
    <w:rsid w:val="0074500A"/>
    <w:rsid w:val="00746D20"/>
    <w:rsid w:val="00751061"/>
    <w:rsid w:val="00753F44"/>
    <w:rsid w:val="00765D18"/>
    <w:rsid w:val="00774E45"/>
    <w:rsid w:val="0078196F"/>
    <w:rsid w:val="00786D34"/>
    <w:rsid w:val="00795115"/>
    <w:rsid w:val="007A0C22"/>
    <w:rsid w:val="007B2A4A"/>
    <w:rsid w:val="007B32FE"/>
    <w:rsid w:val="007C3840"/>
    <w:rsid w:val="007F6141"/>
    <w:rsid w:val="00800F4F"/>
    <w:rsid w:val="008068BD"/>
    <w:rsid w:val="008104AE"/>
    <w:rsid w:val="00821FA1"/>
    <w:rsid w:val="008359F4"/>
    <w:rsid w:val="008C3419"/>
    <w:rsid w:val="008D0965"/>
    <w:rsid w:val="008D4585"/>
    <w:rsid w:val="0090023C"/>
    <w:rsid w:val="009027F4"/>
    <w:rsid w:val="00910025"/>
    <w:rsid w:val="0093510B"/>
    <w:rsid w:val="00955499"/>
    <w:rsid w:val="00996092"/>
    <w:rsid w:val="009B30D1"/>
    <w:rsid w:val="009B4EDD"/>
    <w:rsid w:val="009C2879"/>
    <w:rsid w:val="009C570B"/>
    <w:rsid w:val="009D266B"/>
    <w:rsid w:val="00A01AFB"/>
    <w:rsid w:val="00A23AF8"/>
    <w:rsid w:val="00A30B08"/>
    <w:rsid w:val="00A618C0"/>
    <w:rsid w:val="00A7681D"/>
    <w:rsid w:val="00A93AE2"/>
    <w:rsid w:val="00AF65D5"/>
    <w:rsid w:val="00B10ADB"/>
    <w:rsid w:val="00B20512"/>
    <w:rsid w:val="00B263C2"/>
    <w:rsid w:val="00B36715"/>
    <w:rsid w:val="00B47410"/>
    <w:rsid w:val="00B47C5B"/>
    <w:rsid w:val="00B51C7C"/>
    <w:rsid w:val="00B62CBA"/>
    <w:rsid w:val="00B66E36"/>
    <w:rsid w:val="00B854F3"/>
    <w:rsid w:val="00BB1A70"/>
    <w:rsid w:val="00BB37AA"/>
    <w:rsid w:val="00BB4DCE"/>
    <w:rsid w:val="00BC1400"/>
    <w:rsid w:val="00BD3765"/>
    <w:rsid w:val="00BE6601"/>
    <w:rsid w:val="00BF41AD"/>
    <w:rsid w:val="00C141EA"/>
    <w:rsid w:val="00C32C8C"/>
    <w:rsid w:val="00C53D14"/>
    <w:rsid w:val="00C55377"/>
    <w:rsid w:val="00C6651E"/>
    <w:rsid w:val="00C8195C"/>
    <w:rsid w:val="00C95152"/>
    <w:rsid w:val="00CA298E"/>
    <w:rsid w:val="00CA4376"/>
    <w:rsid w:val="00CA7498"/>
    <w:rsid w:val="00CB221E"/>
    <w:rsid w:val="00CC0EA3"/>
    <w:rsid w:val="00CC356E"/>
    <w:rsid w:val="00CE375F"/>
    <w:rsid w:val="00CF0515"/>
    <w:rsid w:val="00D00251"/>
    <w:rsid w:val="00D05CA0"/>
    <w:rsid w:val="00D51125"/>
    <w:rsid w:val="00D54FB7"/>
    <w:rsid w:val="00D614E3"/>
    <w:rsid w:val="00D6514A"/>
    <w:rsid w:val="00D76280"/>
    <w:rsid w:val="00DB7912"/>
    <w:rsid w:val="00DD7E30"/>
    <w:rsid w:val="00DE3B72"/>
    <w:rsid w:val="00DE6F76"/>
    <w:rsid w:val="00E05146"/>
    <w:rsid w:val="00E12E9A"/>
    <w:rsid w:val="00E20D90"/>
    <w:rsid w:val="00E25788"/>
    <w:rsid w:val="00E526B4"/>
    <w:rsid w:val="00E67BC3"/>
    <w:rsid w:val="00E8681C"/>
    <w:rsid w:val="00E94AD6"/>
    <w:rsid w:val="00EB5880"/>
    <w:rsid w:val="00EC05E8"/>
    <w:rsid w:val="00EE3C78"/>
    <w:rsid w:val="00EE6626"/>
    <w:rsid w:val="00EF142B"/>
    <w:rsid w:val="00EF18DA"/>
    <w:rsid w:val="00F0359E"/>
    <w:rsid w:val="00F068DA"/>
    <w:rsid w:val="00F11CB9"/>
    <w:rsid w:val="00F21F96"/>
    <w:rsid w:val="00F22FFA"/>
    <w:rsid w:val="00F35D82"/>
    <w:rsid w:val="00F464D2"/>
    <w:rsid w:val="00F52662"/>
    <w:rsid w:val="00F5348F"/>
    <w:rsid w:val="00F70682"/>
    <w:rsid w:val="00F73E40"/>
    <w:rsid w:val="00F76D3E"/>
    <w:rsid w:val="00F8606F"/>
    <w:rsid w:val="00F96004"/>
    <w:rsid w:val="00F96118"/>
    <w:rsid w:val="00FB3140"/>
    <w:rsid w:val="00FC015A"/>
    <w:rsid w:val="00FD01DA"/>
    <w:rsid w:val="00FD3281"/>
    <w:rsid w:val="00FD6B71"/>
    <w:rsid w:val="00FE0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71C76-23E9-4396-95E9-0C52BAF35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5</cp:revision>
  <cp:lastPrinted>2021-12-07T08:25:00Z</cp:lastPrinted>
  <dcterms:created xsi:type="dcterms:W3CDTF">2021-12-14T11:49:00Z</dcterms:created>
  <dcterms:modified xsi:type="dcterms:W3CDTF">2021-12-14T11:52:00Z</dcterms:modified>
</cp:coreProperties>
</file>